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7DC" w:rsidRPr="0027003C" w:rsidRDefault="00E307DC" w:rsidP="00E307DC">
      <w:pPr>
        <w:pStyle w:val="NormalWeb"/>
        <w:shd w:val="clear" w:color="auto" w:fill="FFFFFF"/>
        <w:spacing w:after="300" w:line="398" w:lineRule="atLeast"/>
        <w:jc w:val="both"/>
        <w:textAlignment w:val="baseline"/>
        <w:rPr>
          <w:color w:val="3D3D3D"/>
          <w:lang w:val="hr-HR"/>
        </w:rPr>
      </w:pPr>
      <w:bookmarkStart w:id="0" w:name="_GoBack"/>
      <w:bookmarkEnd w:id="0"/>
      <w:r w:rsidRPr="0027003C">
        <w:rPr>
          <w:color w:val="3D3D3D"/>
          <w:lang w:val="hr-HR"/>
        </w:rPr>
        <w:t>Sveučilište u Splitu</w:t>
      </w:r>
    </w:p>
    <w:p w:rsidR="00E307DC" w:rsidRPr="0027003C" w:rsidRDefault="00E307DC" w:rsidP="00E307DC">
      <w:pPr>
        <w:pStyle w:val="NormalWeb"/>
        <w:shd w:val="clear" w:color="auto" w:fill="FFFFFF"/>
        <w:spacing w:after="300" w:line="398" w:lineRule="atLeast"/>
        <w:jc w:val="both"/>
        <w:textAlignment w:val="baseline"/>
        <w:rPr>
          <w:color w:val="3D3D3D"/>
          <w:lang w:val="hr-HR"/>
        </w:rPr>
      </w:pPr>
      <w:r w:rsidRPr="0027003C">
        <w:rPr>
          <w:color w:val="3D3D3D"/>
          <w:lang w:val="hr-HR"/>
        </w:rPr>
        <w:t>Sveučilišni odjel za forenzične znanosti</w:t>
      </w:r>
    </w:p>
    <w:p w:rsidR="00E307DC" w:rsidRPr="0027003C" w:rsidRDefault="00E307DC" w:rsidP="00E307DC">
      <w:pPr>
        <w:pStyle w:val="NormalWeb"/>
        <w:shd w:val="clear" w:color="auto" w:fill="FFFFFF"/>
        <w:spacing w:after="300" w:line="398" w:lineRule="atLeast"/>
        <w:jc w:val="both"/>
        <w:textAlignment w:val="baseline"/>
        <w:rPr>
          <w:color w:val="3D3D3D"/>
          <w:lang w:val="hr-HR"/>
        </w:rPr>
      </w:pPr>
      <w:r w:rsidRPr="0027003C">
        <w:rPr>
          <w:color w:val="3D3D3D"/>
          <w:lang w:val="hr-HR"/>
        </w:rPr>
        <w:t>raspisuje</w:t>
      </w:r>
    </w:p>
    <w:p w:rsidR="00E307DC" w:rsidRPr="0027003C" w:rsidRDefault="00E307DC" w:rsidP="00E307DC">
      <w:pPr>
        <w:pStyle w:val="NormalWeb"/>
        <w:shd w:val="clear" w:color="auto" w:fill="FFFFFF"/>
        <w:spacing w:after="300" w:line="398" w:lineRule="atLeast"/>
        <w:jc w:val="both"/>
        <w:textAlignment w:val="baseline"/>
        <w:rPr>
          <w:color w:val="3D3D3D"/>
          <w:lang w:val="hr-HR"/>
        </w:rPr>
      </w:pPr>
      <w:r w:rsidRPr="0027003C">
        <w:rPr>
          <w:color w:val="3D3D3D"/>
          <w:lang w:val="hr-HR"/>
        </w:rPr>
        <w:t>NATJEČAJ ZA IZBOR:</w:t>
      </w:r>
    </w:p>
    <w:p w:rsidR="00E307DC" w:rsidRPr="0027003C" w:rsidRDefault="00E307DC" w:rsidP="00E307DC">
      <w:pPr>
        <w:pStyle w:val="NormalWeb"/>
        <w:numPr>
          <w:ilvl w:val="0"/>
          <w:numId w:val="4"/>
        </w:numPr>
        <w:shd w:val="clear" w:color="auto" w:fill="FFFFFF"/>
        <w:spacing w:after="300" w:line="398" w:lineRule="atLeast"/>
        <w:jc w:val="both"/>
        <w:textAlignment w:val="baseline"/>
        <w:rPr>
          <w:color w:val="3D3D3D"/>
          <w:lang w:val="hr-HR"/>
        </w:rPr>
      </w:pPr>
      <w:r w:rsidRPr="0027003C">
        <w:rPr>
          <w:color w:val="3D3D3D"/>
          <w:lang w:val="hr-HR"/>
        </w:rPr>
        <w:t xml:space="preserve">Jedne osobe (m/ž) u znanstveno-nastavno zvanje i na radno mjesto docenta u 8. Interdisciplinarnom području znanosti – polja: Temeljne medicinske znanosti i Sigurnosne i obrambene znanosti na Katedri za interdisciplinarne znanosti u forenzici. </w:t>
      </w:r>
    </w:p>
    <w:p w:rsidR="00E307DC" w:rsidRPr="0027003C" w:rsidRDefault="00E307DC" w:rsidP="00E307DC">
      <w:pPr>
        <w:pStyle w:val="NormalWeb"/>
        <w:numPr>
          <w:ilvl w:val="0"/>
          <w:numId w:val="4"/>
        </w:numPr>
        <w:shd w:val="clear" w:color="auto" w:fill="FFFFFF"/>
        <w:spacing w:after="300" w:line="398" w:lineRule="atLeast"/>
        <w:jc w:val="both"/>
        <w:textAlignment w:val="baseline"/>
        <w:rPr>
          <w:color w:val="3D3D3D"/>
          <w:lang w:val="hr-HR"/>
        </w:rPr>
      </w:pPr>
      <w:r w:rsidRPr="0027003C">
        <w:rPr>
          <w:color w:val="3D3D3D"/>
          <w:lang w:val="hr-HR"/>
        </w:rPr>
        <w:t xml:space="preserve">Jedne osobe (m/ž) u znanstveno-nastavno zvanje i na radno mjesto docenta u znanstvenom području „Društvene znanosti“, znanstvenom polju „Ekonomija“, znanstvenoj grani „Računovodstvo“ na Katedri za ekonomske i humanističke znanosti u forenzici. </w:t>
      </w:r>
    </w:p>
    <w:p w:rsidR="00E307DC" w:rsidRPr="00CD18C8" w:rsidRDefault="00E307DC" w:rsidP="00E307DC">
      <w:pPr>
        <w:pStyle w:val="NormalWeb"/>
        <w:shd w:val="clear" w:color="auto" w:fill="FFFFFF"/>
        <w:spacing w:after="300" w:line="398" w:lineRule="atLeast"/>
        <w:jc w:val="both"/>
        <w:textAlignment w:val="baseline"/>
        <w:rPr>
          <w:color w:val="3D3D3D"/>
          <w:lang w:val="hr-HR"/>
        </w:rPr>
      </w:pPr>
      <w:r w:rsidRPr="00CD18C8">
        <w:rPr>
          <w:color w:val="3D3D3D"/>
          <w:lang w:val="hr-HR"/>
        </w:rPr>
        <w:t>Pristupnici na natječaj trebaju priložiti u tiskanom obliku:</w:t>
      </w:r>
    </w:p>
    <w:p w:rsidR="00E307DC" w:rsidRPr="00CD18C8" w:rsidRDefault="00E307DC" w:rsidP="00E307DC">
      <w:pPr>
        <w:pStyle w:val="NormalWeb"/>
        <w:shd w:val="clear" w:color="auto" w:fill="FFFFFF"/>
        <w:spacing w:before="0" w:beforeAutospacing="0" w:after="0" w:afterAutospacing="0" w:line="398" w:lineRule="atLeast"/>
        <w:jc w:val="both"/>
        <w:textAlignment w:val="baseline"/>
        <w:rPr>
          <w:color w:val="3D3D3D"/>
          <w:lang w:val="hr-HR"/>
        </w:rPr>
      </w:pPr>
      <w:r w:rsidRPr="00CD18C8">
        <w:rPr>
          <w:color w:val="3D3D3D"/>
          <w:lang w:val="hr-HR"/>
        </w:rPr>
        <w:t>– vlastoručno potpisanu prijavu,</w:t>
      </w:r>
    </w:p>
    <w:p w:rsidR="00E307DC" w:rsidRPr="00CD18C8" w:rsidRDefault="00E307DC" w:rsidP="00E307DC">
      <w:pPr>
        <w:pStyle w:val="NormalWeb"/>
        <w:shd w:val="clear" w:color="auto" w:fill="FFFFFF"/>
        <w:spacing w:before="0" w:beforeAutospacing="0" w:after="0" w:afterAutospacing="0" w:line="398" w:lineRule="atLeast"/>
        <w:jc w:val="both"/>
        <w:textAlignment w:val="baseline"/>
        <w:rPr>
          <w:color w:val="3D3D3D"/>
          <w:lang w:val="hr-HR"/>
        </w:rPr>
      </w:pPr>
      <w:r w:rsidRPr="00CD18C8">
        <w:rPr>
          <w:color w:val="3D3D3D"/>
          <w:lang w:val="hr-HR"/>
        </w:rPr>
        <w:t>– životopis,</w:t>
      </w:r>
    </w:p>
    <w:p w:rsidR="00E307DC" w:rsidRPr="00CD18C8" w:rsidRDefault="00E307DC" w:rsidP="00E307DC">
      <w:pPr>
        <w:pStyle w:val="NormalWeb"/>
        <w:shd w:val="clear" w:color="auto" w:fill="FFFFFF"/>
        <w:spacing w:before="0" w:beforeAutospacing="0" w:after="0" w:afterAutospacing="0" w:line="398" w:lineRule="atLeast"/>
        <w:jc w:val="both"/>
        <w:textAlignment w:val="baseline"/>
        <w:rPr>
          <w:color w:val="3D3D3D"/>
          <w:lang w:val="hr-HR"/>
        </w:rPr>
      </w:pPr>
      <w:r w:rsidRPr="00CD18C8">
        <w:rPr>
          <w:color w:val="3D3D3D"/>
          <w:lang w:val="hr-HR"/>
        </w:rPr>
        <w:t>– preslik osobne iskaznice,</w:t>
      </w:r>
    </w:p>
    <w:p w:rsidR="00E307DC" w:rsidRPr="00CD18C8" w:rsidRDefault="00E307DC" w:rsidP="00E307DC">
      <w:pPr>
        <w:pStyle w:val="NormalWeb"/>
        <w:shd w:val="clear" w:color="auto" w:fill="FFFFFF"/>
        <w:spacing w:before="0" w:beforeAutospacing="0" w:after="0" w:afterAutospacing="0" w:line="398" w:lineRule="atLeast"/>
        <w:jc w:val="both"/>
        <w:textAlignment w:val="baseline"/>
        <w:rPr>
          <w:color w:val="3D3D3D"/>
          <w:lang w:val="hr-HR"/>
        </w:rPr>
      </w:pPr>
      <w:r w:rsidRPr="00CD18C8">
        <w:rPr>
          <w:color w:val="3D3D3D"/>
          <w:lang w:val="hr-HR"/>
        </w:rPr>
        <w:t>– preslik domovnice ili preslik potvrde o državljanstvu države članice EU,</w:t>
      </w:r>
    </w:p>
    <w:p w:rsidR="00E307DC" w:rsidRPr="00CD18C8" w:rsidRDefault="00E307DC" w:rsidP="00E307DC">
      <w:pPr>
        <w:pStyle w:val="NormalWeb"/>
        <w:shd w:val="clear" w:color="auto" w:fill="FFFFFF"/>
        <w:spacing w:before="0" w:beforeAutospacing="0" w:after="0" w:afterAutospacing="0" w:line="398" w:lineRule="atLeast"/>
        <w:jc w:val="both"/>
        <w:textAlignment w:val="baseline"/>
        <w:rPr>
          <w:color w:val="3D3D3D"/>
          <w:lang w:val="hr-HR"/>
        </w:rPr>
      </w:pPr>
      <w:r w:rsidRPr="00CD18C8">
        <w:rPr>
          <w:color w:val="3D3D3D"/>
          <w:lang w:val="hr-HR"/>
        </w:rPr>
        <w:t>– preslik diplome (ili druge potvrde) o odgovarajućem akademskom stupnju,</w:t>
      </w:r>
    </w:p>
    <w:p w:rsidR="00E307DC" w:rsidRPr="00CD18C8" w:rsidRDefault="00E307DC" w:rsidP="00E307DC">
      <w:pPr>
        <w:pStyle w:val="NormalWeb"/>
        <w:shd w:val="clear" w:color="auto" w:fill="FFFFFF"/>
        <w:spacing w:before="0" w:beforeAutospacing="0" w:after="0" w:afterAutospacing="0" w:line="398" w:lineRule="atLeast"/>
        <w:jc w:val="both"/>
        <w:textAlignment w:val="baseline"/>
        <w:rPr>
          <w:color w:val="3D3D3D"/>
          <w:lang w:val="hr-HR"/>
        </w:rPr>
      </w:pPr>
      <w:r w:rsidRPr="00CD18C8">
        <w:rPr>
          <w:color w:val="3D3D3D"/>
          <w:lang w:val="hr-HR"/>
        </w:rPr>
        <w:t>– uvjerenje nadležnog suda da se protiv podnositelja prijave ne vodi kazneni postupak (ne starije od 6 mjeseci),</w:t>
      </w:r>
    </w:p>
    <w:p w:rsidR="00E307DC" w:rsidRPr="00CD18C8" w:rsidRDefault="00E307DC" w:rsidP="00E307DC">
      <w:pPr>
        <w:pStyle w:val="NormalWeb"/>
        <w:shd w:val="clear" w:color="auto" w:fill="FFFFFF"/>
        <w:spacing w:before="0" w:beforeAutospacing="0" w:after="0" w:afterAutospacing="0" w:line="398" w:lineRule="atLeast"/>
        <w:jc w:val="both"/>
        <w:textAlignment w:val="baseline"/>
        <w:rPr>
          <w:color w:val="3D3D3D"/>
          <w:lang w:val="hr-HR"/>
        </w:rPr>
      </w:pPr>
      <w:r w:rsidRPr="00CD18C8">
        <w:rPr>
          <w:color w:val="3D3D3D"/>
          <w:lang w:val="hr-HR"/>
        </w:rPr>
        <w:t>– potvrdu o poznavanju hrvatskog jezika – C1 stupanj europske razine (za pristupnike iz država članica EU).</w:t>
      </w:r>
    </w:p>
    <w:p w:rsidR="00E307DC" w:rsidRPr="00CD18C8" w:rsidRDefault="00E307DC" w:rsidP="00E307DC">
      <w:pPr>
        <w:pStyle w:val="NormalWeb"/>
        <w:shd w:val="clear" w:color="auto" w:fill="FFFFFF"/>
        <w:spacing w:after="300" w:line="398" w:lineRule="atLeast"/>
        <w:jc w:val="both"/>
        <w:textAlignment w:val="baseline"/>
        <w:rPr>
          <w:color w:val="3D3D3D"/>
          <w:lang w:val="hr-HR"/>
        </w:rPr>
      </w:pPr>
      <w:r w:rsidRPr="00CD18C8">
        <w:rPr>
          <w:color w:val="3D3D3D"/>
          <w:lang w:val="hr-HR"/>
        </w:rPr>
        <w:t xml:space="preserve">Pristupnici moraju ispunjavati uvjete propisane Zakonom o znanstvenoj djelatnosti i visokom obrazovanju (Narodne novine broj 123/03, 198/03, 105/04, 174/04, 02/07, 46/07, 45/09, 63/11, </w:t>
      </w:r>
      <w:r w:rsidRPr="00CD18C8">
        <w:rPr>
          <w:color w:val="3D3D3D"/>
          <w:lang w:val="hr-HR"/>
        </w:rPr>
        <w:lastRenderedPageBreak/>
        <w:t>94/13, 139/13, 101/14, 60/15, 131/17), Pravilnikom Sveučilišnog odjela za forenzične znanosti te Statutom Sveučilišta u Splitu.</w:t>
      </w:r>
    </w:p>
    <w:p w:rsidR="00E307DC" w:rsidRDefault="00E307DC" w:rsidP="00E307DC">
      <w:pPr>
        <w:pStyle w:val="NormalWeb"/>
        <w:shd w:val="clear" w:color="auto" w:fill="FFFFFF"/>
        <w:spacing w:after="300" w:line="398" w:lineRule="atLeast"/>
        <w:jc w:val="both"/>
        <w:textAlignment w:val="baseline"/>
        <w:rPr>
          <w:color w:val="3D3D3D"/>
          <w:lang w:val="hr-HR"/>
        </w:rPr>
      </w:pPr>
      <w:r w:rsidRPr="00CD18C8">
        <w:rPr>
          <w:color w:val="3D3D3D"/>
          <w:lang w:val="hr-HR"/>
        </w:rPr>
        <w:t>Pristupnici natječaju trebaju dostaviti dokaze o ispunjavanju nužnih uvjeta propisanih Odlukom o nužnim uvjetima za ocjenu nastavne i znanstveno-stručne djelatnosti u postupku izbora u znanstveno-nastavna zvanja (Narodne novine broj 122/2017), prikaz nastavne i znanstvene djelatnosti, popis radova te radove relevantne za izbor (u elektroničkom obliku).</w:t>
      </w:r>
    </w:p>
    <w:p w:rsidR="00E307DC" w:rsidRPr="00CD18C8" w:rsidRDefault="00E307DC" w:rsidP="00E307DC">
      <w:pPr>
        <w:pStyle w:val="NormalWeb"/>
        <w:shd w:val="clear" w:color="auto" w:fill="FFFFFF"/>
        <w:spacing w:after="300" w:line="398" w:lineRule="atLeast"/>
        <w:jc w:val="both"/>
        <w:textAlignment w:val="baseline"/>
        <w:rPr>
          <w:color w:val="3D3D3D"/>
          <w:lang w:val="hr-HR"/>
        </w:rPr>
      </w:pPr>
      <w:r w:rsidRPr="00CD18C8">
        <w:rPr>
          <w:color w:val="3D3D3D"/>
          <w:lang w:val="hr-HR"/>
        </w:rPr>
        <w:t>Pristupnici koji se pozivaju na pravo prednosti pri zapošljavanju sukladno posebnim propisima dužni su se u prijavi na natječaj pozvati na to pravo te imaju prednost u odnosu na ostale kandidate samo pod jednakim uvjetima utvrđenim natječajem, a na temelju uredne, potpune i pravovremene prijave na natječaj. Pristupnici koji se pozivaju na pravo prednosti pri zapošljavanju u skladu s člankom 102. i 103. Zakona o hrvatskim braniteljima iz Domovinskog rata i članovima njihovih obitelji (Narodne novine br. 121/17, 98/19), dužni su priložiti, osim dokaza o ispunjavanju traženih uvjeta, i sve potrebna dokaze iz članka 103. stavak 1. dostupne na poveznici Ministarstva hrvatskih branitelja https://branitelji.gov.hr/zaposljavanje-843/843.</w:t>
      </w:r>
    </w:p>
    <w:p w:rsidR="00E307DC" w:rsidRPr="00CD18C8" w:rsidRDefault="00E307DC" w:rsidP="00E307DC">
      <w:pPr>
        <w:pStyle w:val="NormalWeb"/>
        <w:shd w:val="clear" w:color="auto" w:fill="FFFFFF"/>
        <w:spacing w:after="300" w:line="398" w:lineRule="atLeast"/>
        <w:jc w:val="both"/>
        <w:textAlignment w:val="baseline"/>
        <w:rPr>
          <w:color w:val="3D3D3D"/>
          <w:lang w:val="hr-HR"/>
        </w:rPr>
      </w:pPr>
      <w:r w:rsidRPr="00CD18C8">
        <w:rPr>
          <w:color w:val="3D3D3D"/>
          <w:lang w:val="hr-HR"/>
        </w:rPr>
        <w:t>Na oglašeni natječaj mogu se, pod jednakim uvjetima, javiti osobe obaju spolova. Svu dokumentaciju potrebno je dostaviti u dva primjerka.</w:t>
      </w:r>
    </w:p>
    <w:p w:rsidR="00E307DC" w:rsidRPr="00CD18C8" w:rsidRDefault="00E307DC" w:rsidP="00E307DC">
      <w:pPr>
        <w:pStyle w:val="NormalWeb"/>
        <w:shd w:val="clear" w:color="auto" w:fill="FFFFFF"/>
        <w:spacing w:after="300" w:line="398" w:lineRule="atLeast"/>
        <w:jc w:val="both"/>
        <w:textAlignment w:val="baseline"/>
        <w:rPr>
          <w:color w:val="3D3D3D"/>
          <w:lang w:val="hr-HR"/>
        </w:rPr>
      </w:pPr>
      <w:r w:rsidRPr="00CD18C8">
        <w:rPr>
          <w:color w:val="3D3D3D"/>
          <w:lang w:val="hr-HR"/>
        </w:rPr>
        <w:t>Podnošenjem prijave na natječaj, pristupnici su izričito suglasni da Sveučilišni odjel za forenzične znanosti može prikupljati, koristiti i dalje obrađivati podatke u svrhu provedbe natječajnog postupka sukladno odredbama Zakona o provedbi Uredbe o zaštiti osobnih podataka (Narodne novine br. 42/2018).</w:t>
      </w:r>
    </w:p>
    <w:p w:rsidR="00E307DC" w:rsidRPr="00CD18C8" w:rsidRDefault="00E307DC" w:rsidP="00E307DC">
      <w:pPr>
        <w:pStyle w:val="NormalWeb"/>
        <w:shd w:val="clear" w:color="auto" w:fill="FFFFFF"/>
        <w:spacing w:after="300" w:line="398" w:lineRule="atLeast"/>
        <w:jc w:val="both"/>
        <w:textAlignment w:val="baseline"/>
        <w:rPr>
          <w:color w:val="3D3D3D"/>
          <w:lang w:val="hr-HR"/>
        </w:rPr>
      </w:pPr>
      <w:r w:rsidRPr="00CD18C8">
        <w:rPr>
          <w:color w:val="3D3D3D"/>
          <w:lang w:val="hr-HR"/>
        </w:rPr>
        <w:t xml:space="preserve">Prijave se predaju u roku od 30 dana od </w:t>
      </w:r>
      <w:r>
        <w:rPr>
          <w:color w:val="3D3D3D"/>
          <w:lang w:val="hr-HR"/>
        </w:rPr>
        <w:t>posljednje objave natječaja</w:t>
      </w:r>
      <w:r w:rsidRPr="00CD18C8">
        <w:rPr>
          <w:color w:val="3D3D3D"/>
          <w:lang w:val="hr-HR"/>
        </w:rPr>
        <w:t xml:space="preserve">, na adresu: Sveučilište u Splitu, Sveučilišni odjel za forenzične znanosti, Ruđera Boškovića 33, 21000 Split, s naznakom: »Natječaj za </w:t>
      </w:r>
      <w:r>
        <w:rPr>
          <w:color w:val="3D3D3D"/>
          <w:lang w:val="hr-HR"/>
        </w:rPr>
        <w:t>radno mjesto/znanstveno-nastavno zvanje docenta«.</w:t>
      </w:r>
    </w:p>
    <w:p w:rsidR="00E307DC" w:rsidRDefault="00E307DC" w:rsidP="00E307DC">
      <w:pPr>
        <w:pStyle w:val="NormalWeb"/>
        <w:shd w:val="clear" w:color="auto" w:fill="FFFFFF"/>
        <w:spacing w:after="300" w:line="398" w:lineRule="atLeast"/>
        <w:jc w:val="both"/>
        <w:textAlignment w:val="baseline"/>
        <w:rPr>
          <w:color w:val="3D3D3D"/>
          <w:lang w:val="hr-HR"/>
        </w:rPr>
      </w:pPr>
      <w:r w:rsidRPr="00CD18C8">
        <w:rPr>
          <w:color w:val="3D3D3D"/>
          <w:lang w:val="hr-HR"/>
        </w:rPr>
        <w:t>Zakašnjele i nepotpune prijave neće se razmatrati.</w:t>
      </w:r>
    </w:p>
    <w:p w:rsidR="00E307DC" w:rsidRDefault="00E307DC" w:rsidP="00E307DC">
      <w:pPr>
        <w:pStyle w:val="NormalWeb"/>
        <w:shd w:val="clear" w:color="auto" w:fill="FFFFFF"/>
        <w:spacing w:after="300" w:line="398" w:lineRule="atLeast"/>
        <w:jc w:val="both"/>
        <w:textAlignment w:val="baseline"/>
        <w:rPr>
          <w:color w:val="3D3D3D"/>
          <w:lang w:val="hr-HR"/>
        </w:rPr>
      </w:pPr>
    </w:p>
    <w:p w:rsidR="00E307DC" w:rsidRPr="00CD18C8" w:rsidRDefault="00E307DC" w:rsidP="00E307DC">
      <w:pPr>
        <w:pStyle w:val="NormalWeb"/>
        <w:shd w:val="clear" w:color="auto" w:fill="FFFFFF"/>
        <w:spacing w:after="300" w:line="398" w:lineRule="atLeast"/>
        <w:jc w:val="both"/>
        <w:textAlignment w:val="baseline"/>
        <w:rPr>
          <w:color w:val="3D3D3D"/>
          <w:lang w:val="hr-HR"/>
        </w:rPr>
      </w:pPr>
    </w:p>
    <w:p w:rsidR="00E307DC" w:rsidRDefault="00E307DC" w:rsidP="00E307DC">
      <w:pPr>
        <w:pStyle w:val="NormalWeb"/>
        <w:shd w:val="clear" w:color="auto" w:fill="FFFFFF"/>
        <w:spacing w:after="300" w:line="398" w:lineRule="atLeast"/>
        <w:jc w:val="both"/>
        <w:textAlignment w:val="baseline"/>
        <w:rPr>
          <w:color w:val="3D3D3D"/>
          <w:lang w:val="hr-HR"/>
        </w:rPr>
      </w:pPr>
      <w:r w:rsidRPr="00CD18C8">
        <w:rPr>
          <w:color w:val="3D3D3D"/>
          <w:lang w:val="hr-HR"/>
        </w:rPr>
        <w:t>O rezultatima natječaja kandidati/kandidatkinje će biti obaviješteni u roku od 15 dana od dana donošenja odluke o izboru.</w:t>
      </w:r>
    </w:p>
    <w:p w:rsidR="00E307DC" w:rsidRPr="009D2789" w:rsidRDefault="00E307DC" w:rsidP="00E307DC">
      <w:pPr>
        <w:pStyle w:val="NormalWeb"/>
        <w:shd w:val="clear" w:color="auto" w:fill="FFFFFF"/>
        <w:spacing w:after="300" w:line="398" w:lineRule="atLeast"/>
        <w:jc w:val="both"/>
        <w:textAlignment w:val="baseline"/>
        <w:rPr>
          <w:color w:val="3D3D3D"/>
          <w:lang w:val="hr-HR"/>
        </w:rPr>
      </w:pPr>
    </w:p>
    <w:p w:rsidR="00E307DC" w:rsidRDefault="00E307DC" w:rsidP="00E307DC">
      <w:pPr>
        <w:tabs>
          <w:tab w:val="left" w:pos="5910"/>
        </w:tabs>
        <w:rPr>
          <w:rFonts w:ascii="Times New Roman" w:hAnsi="Times New Roman" w:cs="Times New Roman"/>
          <w:sz w:val="24"/>
          <w:szCs w:val="24"/>
          <w:lang w:val="hr-HR"/>
        </w:rPr>
      </w:pPr>
      <w:r w:rsidRPr="009D2789">
        <w:rPr>
          <w:rFonts w:ascii="Times New Roman" w:hAnsi="Times New Roman" w:cs="Times New Roman"/>
          <w:sz w:val="24"/>
          <w:szCs w:val="24"/>
          <w:lang w:val="hr-HR"/>
        </w:rPr>
        <w:tab/>
        <w:t>Pročelnik Sveučilišnog odjela:</w:t>
      </w:r>
    </w:p>
    <w:p w:rsidR="00E307DC" w:rsidRDefault="00E307DC" w:rsidP="00E307D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307DC" w:rsidRPr="009D2789" w:rsidRDefault="00E307DC" w:rsidP="00E307DC">
      <w:pPr>
        <w:tabs>
          <w:tab w:val="left" w:pos="5310"/>
        </w:tabs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    Izv. prof. dr. sc. Damir Piplica</w:t>
      </w:r>
    </w:p>
    <w:p w:rsidR="00842887" w:rsidRPr="00E307DC" w:rsidRDefault="00842887" w:rsidP="00E307DC"/>
    <w:sectPr w:rsidR="00842887" w:rsidRPr="00E307D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02E" w:rsidRDefault="00E4602E" w:rsidP="009D2789">
      <w:pPr>
        <w:spacing w:after="0" w:line="240" w:lineRule="auto"/>
      </w:pPr>
      <w:r>
        <w:separator/>
      </w:r>
    </w:p>
  </w:endnote>
  <w:endnote w:type="continuationSeparator" w:id="0">
    <w:p w:rsidR="00E4602E" w:rsidRDefault="00E4602E" w:rsidP="009D2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02E" w:rsidRDefault="00E4602E" w:rsidP="009D2789">
      <w:pPr>
        <w:spacing w:after="0" w:line="240" w:lineRule="auto"/>
      </w:pPr>
      <w:r>
        <w:separator/>
      </w:r>
    </w:p>
  </w:footnote>
  <w:footnote w:type="continuationSeparator" w:id="0">
    <w:p w:rsidR="00E4602E" w:rsidRDefault="00E4602E" w:rsidP="009D2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Look w:val="04A0" w:firstRow="1" w:lastRow="0" w:firstColumn="1" w:lastColumn="0" w:noHBand="0" w:noVBand="1"/>
    </w:tblPr>
    <w:tblGrid>
      <w:gridCol w:w="1573"/>
      <w:gridCol w:w="6431"/>
      <w:gridCol w:w="1572"/>
    </w:tblGrid>
    <w:tr w:rsidR="009D2789" w:rsidRPr="009D2789" w:rsidTr="006B6FC7">
      <w:trPr>
        <w:trHeight w:val="1550"/>
      </w:trPr>
      <w:tc>
        <w:tcPr>
          <w:tcW w:w="821" w:type="pct"/>
        </w:tcPr>
        <w:p w:rsidR="009D2789" w:rsidRPr="009D2789" w:rsidRDefault="009D2789" w:rsidP="009D2789">
          <w:pPr>
            <w:widowControl w:val="0"/>
            <w:spacing w:after="0" w:line="240" w:lineRule="auto"/>
            <w:jc w:val="both"/>
            <w:rPr>
              <w:rFonts w:ascii="Times New Roman" w:eastAsia="Calibri" w:hAnsi="Times New Roman" w:cs="Times New Roman"/>
              <w:b/>
              <w:sz w:val="28"/>
              <w:lang w:val="hr-HR"/>
            </w:rPr>
          </w:pPr>
          <w:r w:rsidRPr="009D2789">
            <w:rPr>
              <w:rFonts w:ascii="Times New Roman" w:eastAsia="Calibri" w:hAnsi="Times New Roman" w:cs="Times New Roman"/>
              <w:b/>
              <w:noProof/>
              <w:sz w:val="28"/>
              <w:lang w:val="hr-HR" w:eastAsia="hr-HR"/>
            </w:rPr>
            <w:drawing>
              <wp:inline distT="0" distB="0" distL="0" distR="0" wp14:anchorId="670E84AB" wp14:editId="33047AD9">
                <wp:extent cx="906780" cy="894715"/>
                <wp:effectExtent l="19050" t="0" r="7620" b="0"/>
                <wp:docPr id="1" name="Slika 3" descr="sveuciliste_logo_memo_3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veuciliste_logo_memo_3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780" cy="894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8" w:type="pct"/>
        </w:tcPr>
        <w:p w:rsidR="009D2789" w:rsidRPr="009D2789" w:rsidRDefault="009D2789" w:rsidP="009D2789">
          <w:pPr>
            <w:widowControl w:val="0"/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8"/>
              <w:lang w:val="hr-HR"/>
            </w:rPr>
          </w:pPr>
          <w:r w:rsidRPr="009D2789">
            <w:rPr>
              <w:rFonts w:ascii="Times New Roman" w:eastAsia="Calibri" w:hAnsi="Times New Roman" w:cs="Times New Roman"/>
              <w:b/>
              <w:sz w:val="28"/>
              <w:lang w:val="hr-HR"/>
            </w:rPr>
            <w:t>SVEUČILIŠTE U SPLITU</w:t>
          </w:r>
        </w:p>
        <w:p w:rsidR="009D2789" w:rsidRPr="009D2789" w:rsidRDefault="009D2789" w:rsidP="009D2789">
          <w:pPr>
            <w:widowControl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lang w:val="hr-HR"/>
            </w:rPr>
          </w:pPr>
          <w:r w:rsidRPr="009D2789">
            <w:rPr>
              <w:rFonts w:ascii="Times New Roman" w:eastAsia="Calibri" w:hAnsi="Times New Roman" w:cs="Times New Roman"/>
              <w:sz w:val="24"/>
              <w:lang w:val="hr-HR"/>
            </w:rPr>
            <w:t>UNIVERSITAS STUDIORUM SPALATENSIS</w:t>
          </w:r>
        </w:p>
        <w:p w:rsidR="009D2789" w:rsidRPr="009D2789" w:rsidRDefault="009D2789" w:rsidP="009D2789">
          <w:pPr>
            <w:widowControl w:val="0"/>
            <w:spacing w:after="0" w:line="240" w:lineRule="auto"/>
            <w:jc w:val="center"/>
            <w:rPr>
              <w:rFonts w:ascii="Times New Roman" w:eastAsia="Calibri" w:hAnsi="Times New Roman" w:cs="Times New Roman"/>
              <w:lang w:val="hr-HR"/>
            </w:rPr>
          </w:pPr>
          <w:r w:rsidRPr="009D2789">
            <w:rPr>
              <w:rFonts w:ascii="Times New Roman" w:eastAsia="Calibri" w:hAnsi="Times New Roman" w:cs="Times New Roman"/>
              <w:noProof/>
              <w:lang w:val="hr-HR" w:eastAsia="hr-H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DE9B1CB" wp14:editId="1956A638">
                    <wp:simplePos x="0" y="0"/>
                    <wp:positionH relativeFrom="column">
                      <wp:posOffset>134620</wp:posOffset>
                    </wp:positionH>
                    <wp:positionV relativeFrom="paragraph">
                      <wp:posOffset>91440</wp:posOffset>
                    </wp:positionV>
                    <wp:extent cx="3554730" cy="0"/>
                    <wp:effectExtent l="10795" t="5715" r="6350" b="13335"/>
                    <wp:wrapNone/>
                    <wp:docPr id="3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355473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6B257887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10.6pt;margin-top:7.2pt;width:279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Gwa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"/>
                </w:pict>
              </mc:Fallback>
            </mc:AlternateContent>
          </w:r>
        </w:p>
        <w:p w:rsidR="009D2789" w:rsidRPr="009D2789" w:rsidRDefault="009D2789" w:rsidP="009D2789">
          <w:pPr>
            <w:widowControl w:val="0"/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18"/>
              <w:lang w:val="hr-HR"/>
            </w:rPr>
          </w:pPr>
          <w:r w:rsidRPr="009D2789">
            <w:rPr>
              <w:rFonts w:ascii="Times New Roman" w:eastAsia="Calibri" w:hAnsi="Times New Roman" w:cs="Times New Roman"/>
              <w:b/>
              <w:sz w:val="18"/>
              <w:lang w:val="hr-HR"/>
            </w:rPr>
            <w:t>SVEUČILIŠNI ODJEL ZA FORENZIČNE ZNANOSTI</w:t>
          </w:r>
        </w:p>
        <w:p w:rsidR="009D2789" w:rsidRPr="009D2789" w:rsidRDefault="009D2789" w:rsidP="009D2789">
          <w:pPr>
            <w:widowControl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20"/>
              <w:lang w:val="hr-HR"/>
            </w:rPr>
          </w:pPr>
          <w:r w:rsidRPr="009D2789">
            <w:rPr>
              <w:rFonts w:ascii="Times New Roman" w:eastAsia="Calibri" w:hAnsi="Times New Roman" w:cs="Times New Roman"/>
              <w:sz w:val="14"/>
              <w:lang w:val="hr-HR"/>
            </w:rPr>
            <w:t>Tel: 021 510 180; Ruđera Boškovića 33, 21000 Split; E-mail: forenzika@unist.hr</w:t>
          </w:r>
        </w:p>
      </w:tc>
      <w:tc>
        <w:tcPr>
          <w:tcW w:w="821" w:type="pct"/>
        </w:tcPr>
        <w:p w:rsidR="009D2789" w:rsidRPr="009D2789" w:rsidRDefault="009D2789" w:rsidP="009D2789">
          <w:pPr>
            <w:widowControl w:val="0"/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8"/>
              <w:lang w:val="hr-HR"/>
            </w:rPr>
          </w:pPr>
          <w:r w:rsidRPr="009D2789">
            <w:rPr>
              <w:rFonts w:ascii="Times New Roman" w:eastAsia="Calibri" w:hAnsi="Times New Roman" w:cs="Times New Roman"/>
              <w:noProof/>
              <w:sz w:val="24"/>
              <w:lang w:val="hr-HR" w:eastAsia="hr-HR"/>
            </w:rPr>
            <w:drawing>
              <wp:inline distT="0" distB="0" distL="0" distR="0" wp14:anchorId="2C337448" wp14:editId="4D00C200">
                <wp:extent cx="863153" cy="863153"/>
                <wp:effectExtent l="0" t="0" r="0" b="0"/>
                <wp:docPr id="2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forenzika zn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3153" cy="8631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D2789" w:rsidRDefault="009D27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114BD"/>
    <w:multiLevelType w:val="hybridMultilevel"/>
    <w:tmpl w:val="A87E5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932D4"/>
    <w:multiLevelType w:val="hybridMultilevel"/>
    <w:tmpl w:val="BAB8D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B1119"/>
    <w:multiLevelType w:val="hybridMultilevel"/>
    <w:tmpl w:val="3AB6BD7A"/>
    <w:lvl w:ilvl="0" w:tplc="20FA9B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422BDE"/>
    <w:multiLevelType w:val="hybridMultilevel"/>
    <w:tmpl w:val="40D24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8FE"/>
    <w:rsid w:val="001618FE"/>
    <w:rsid w:val="00165A7A"/>
    <w:rsid w:val="001E7E37"/>
    <w:rsid w:val="00261915"/>
    <w:rsid w:val="0027003C"/>
    <w:rsid w:val="003A5CA5"/>
    <w:rsid w:val="00431BA8"/>
    <w:rsid w:val="004C2003"/>
    <w:rsid w:val="006005E6"/>
    <w:rsid w:val="00633109"/>
    <w:rsid w:val="00842887"/>
    <w:rsid w:val="00920F0A"/>
    <w:rsid w:val="009D2789"/>
    <w:rsid w:val="00A427EF"/>
    <w:rsid w:val="00E307DC"/>
    <w:rsid w:val="00E4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618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5A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27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789"/>
  </w:style>
  <w:style w:type="paragraph" w:styleId="Footer">
    <w:name w:val="footer"/>
    <w:basedOn w:val="Normal"/>
    <w:link w:val="FooterChar"/>
    <w:uiPriority w:val="99"/>
    <w:unhideWhenUsed/>
    <w:rsid w:val="009D27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789"/>
  </w:style>
  <w:style w:type="paragraph" w:styleId="BalloonText">
    <w:name w:val="Balloon Text"/>
    <w:basedOn w:val="Normal"/>
    <w:link w:val="BalloonTextChar"/>
    <w:uiPriority w:val="99"/>
    <w:semiHidden/>
    <w:unhideWhenUsed/>
    <w:rsid w:val="009D2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7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618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5A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27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789"/>
  </w:style>
  <w:style w:type="paragraph" w:styleId="Footer">
    <w:name w:val="footer"/>
    <w:basedOn w:val="Normal"/>
    <w:link w:val="FooterChar"/>
    <w:uiPriority w:val="99"/>
    <w:unhideWhenUsed/>
    <w:rsid w:val="009D27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789"/>
  </w:style>
  <w:style w:type="paragraph" w:styleId="BalloonText">
    <w:name w:val="Balloon Text"/>
    <w:basedOn w:val="Normal"/>
    <w:link w:val="BalloonTextChar"/>
    <w:uiPriority w:val="99"/>
    <w:semiHidden/>
    <w:unhideWhenUsed/>
    <w:rsid w:val="009D2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7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Mate</cp:lastModifiedBy>
  <cp:revision>2</cp:revision>
  <cp:lastPrinted>2021-07-02T07:49:00Z</cp:lastPrinted>
  <dcterms:created xsi:type="dcterms:W3CDTF">2021-08-30T11:05:00Z</dcterms:created>
  <dcterms:modified xsi:type="dcterms:W3CDTF">2021-08-30T11:05:00Z</dcterms:modified>
</cp:coreProperties>
</file>